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E52444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7C78A7" w:rsidRDefault="0037119E" w:rsidP="00E5244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E5244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E52444">
      <w:pPr>
        <w:jc w:val="center"/>
        <w:rPr>
          <w:b/>
          <w:sz w:val="28"/>
          <w:szCs w:val="36"/>
        </w:rPr>
      </w:pPr>
    </w:p>
    <w:p w:rsidR="00794661" w:rsidRDefault="00794661" w:rsidP="00E524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E52444">
      <w:pPr>
        <w:jc w:val="center"/>
        <w:rPr>
          <w:b/>
          <w:sz w:val="28"/>
          <w:szCs w:val="44"/>
        </w:rPr>
      </w:pPr>
    </w:p>
    <w:p w:rsidR="00794661" w:rsidRDefault="003F1562" w:rsidP="00F63A64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794661">
        <w:rPr>
          <w:sz w:val="28"/>
          <w:szCs w:val="28"/>
        </w:rPr>
        <w:t xml:space="preserve"> </w:t>
      </w:r>
      <w:r w:rsidR="004E0258">
        <w:rPr>
          <w:sz w:val="28"/>
          <w:szCs w:val="28"/>
        </w:rPr>
        <w:t>ноябр</w:t>
      </w:r>
      <w:r w:rsidR="00794661">
        <w:rPr>
          <w:sz w:val="28"/>
          <w:szCs w:val="28"/>
        </w:rPr>
        <w:t>я 202</w:t>
      </w:r>
      <w:r w:rsidR="0061115F">
        <w:rPr>
          <w:sz w:val="28"/>
          <w:szCs w:val="28"/>
        </w:rPr>
        <w:t>2</w:t>
      </w:r>
      <w:r w:rsidR="00E52444">
        <w:rPr>
          <w:sz w:val="28"/>
          <w:szCs w:val="28"/>
        </w:rPr>
        <w:t xml:space="preserve"> года</w:t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7CD3">
        <w:rPr>
          <w:sz w:val="28"/>
          <w:szCs w:val="28"/>
        </w:rPr>
        <w:tab/>
      </w:r>
      <w:r w:rsidR="00794661">
        <w:rPr>
          <w:sz w:val="28"/>
          <w:szCs w:val="28"/>
        </w:rPr>
        <w:t>№</w:t>
      </w:r>
      <w:r w:rsidR="00F63A64">
        <w:rPr>
          <w:sz w:val="28"/>
          <w:szCs w:val="28"/>
        </w:rPr>
        <w:t xml:space="preserve"> </w:t>
      </w:r>
      <w:r w:rsidR="008E0301">
        <w:rPr>
          <w:sz w:val="28"/>
          <w:szCs w:val="28"/>
        </w:rPr>
        <w:t>709</w:t>
      </w:r>
    </w:p>
    <w:p w:rsidR="00794661" w:rsidRDefault="00794661" w:rsidP="00E5244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794661" w:rsidRPr="0085510D" w:rsidRDefault="00794661" w:rsidP="00E52444">
      <w:pPr>
        <w:jc w:val="center"/>
        <w:rPr>
          <w:b/>
          <w:sz w:val="28"/>
          <w:szCs w:val="32"/>
        </w:rPr>
      </w:pPr>
    </w:p>
    <w:p w:rsidR="00794661" w:rsidRDefault="004E0258" w:rsidP="00E52444">
      <w:pPr>
        <w:jc w:val="center"/>
        <w:rPr>
          <w:b/>
          <w:sz w:val="28"/>
          <w:szCs w:val="28"/>
        </w:rPr>
      </w:pPr>
      <w:r w:rsidRPr="004E0258">
        <w:rPr>
          <w:b/>
          <w:sz w:val="28"/>
          <w:szCs w:val="28"/>
        </w:rPr>
        <w:t>Об утверждении основных направлений бюджетной и налоговой политики Каларского муниципального округа Забайкальского края на 202</w:t>
      </w:r>
      <w:r w:rsidR="0061115F">
        <w:rPr>
          <w:b/>
          <w:sz w:val="28"/>
          <w:szCs w:val="28"/>
        </w:rPr>
        <w:t>3 год и плановый период 2024</w:t>
      </w:r>
      <w:r w:rsidRPr="004E0258">
        <w:rPr>
          <w:b/>
          <w:sz w:val="28"/>
          <w:szCs w:val="28"/>
        </w:rPr>
        <w:t xml:space="preserve"> и 202</w:t>
      </w:r>
      <w:r w:rsidR="0061115F">
        <w:rPr>
          <w:b/>
          <w:sz w:val="28"/>
          <w:szCs w:val="28"/>
        </w:rPr>
        <w:t>5</w:t>
      </w:r>
      <w:r w:rsidRPr="004E0258">
        <w:rPr>
          <w:b/>
          <w:sz w:val="28"/>
          <w:szCs w:val="28"/>
        </w:rPr>
        <w:t xml:space="preserve"> годов</w:t>
      </w:r>
    </w:p>
    <w:p w:rsidR="004E0258" w:rsidRDefault="004E0258" w:rsidP="0023352E">
      <w:pPr>
        <w:jc w:val="both"/>
        <w:rPr>
          <w:sz w:val="28"/>
          <w:szCs w:val="28"/>
        </w:rPr>
      </w:pPr>
    </w:p>
    <w:p w:rsidR="006F6CB4" w:rsidRPr="002554B0" w:rsidRDefault="004E0258" w:rsidP="00E5244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E0258">
        <w:rPr>
          <w:sz w:val="28"/>
          <w:szCs w:val="28"/>
        </w:rPr>
        <w:t xml:space="preserve">В соответствии со статьей 172 Бюджетного кодекса Российской Федерации, статьей </w:t>
      </w:r>
      <w:r>
        <w:rPr>
          <w:sz w:val="28"/>
          <w:szCs w:val="28"/>
        </w:rPr>
        <w:t>32</w:t>
      </w:r>
      <w:r w:rsidRPr="004E025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Каларского </w:t>
      </w:r>
      <w:r w:rsidRPr="004E025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края,</w:t>
      </w:r>
      <w:r w:rsidRPr="004E025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Каларского </w:t>
      </w:r>
      <w:r w:rsidRPr="004E025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Забайкальского края </w:t>
      </w:r>
      <w:r w:rsidR="002554B0" w:rsidRPr="002554B0">
        <w:rPr>
          <w:b/>
          <w:sz w:val="28"/>
          <w:szCs w:val="28"/>
        </w:rPr>
        <w:t>постановляет:</w:t>
      </w:r>
    </w:p>
    <w:p w:rsidR="00494E01" w:rsidRDefault="00494E01" w:rsidP="00E52444">
      <w:pPr>
        <w:tabs>
          <w:tab w:val="left" w:pos="0"/>
        </w:tabs>
        <w:ind w:left="1065" w:firstLine="709"/>
        <w:jc w:val="both"/>
        <w:rPr>
          <w:sz w:val="28"/>
          <w:szCs w:val="28"/>
        </w:rPr>
      </w:pPr>
    </w:p>
    <w:p w:rsidR="00180878" w:rsidRPr="00180878" w:rsidRDefault="00180878" w:rsidP="00E524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0878">
        <w:rPr>
          <w:sz w:val="28"/>
          <w:szCs w:val="28"/>
        </w:rPr>
        <w:t>1.</w:t>
      </w:r>
      <w:r w:rsidR="00E52444">
        <w:rPr>
          <w:sz w:val="28"/>
          <w:szCs w:val="28"/>
        </w:rPr>
        <w:t xml:space="preserve"> </w:t>
      </w:r>
      <w:r w:rsidRPr="00180878">
        <w:rPr>
          <w:sz w:val="28"/>
          <w:szCs w:val="28"/>
        </w:rPr>
        <w:t>Утвердить прилагаемые основные направления бюджетной и налоговой политики Каларского муниципального округа Забайкальского края на 202</w:t>
      </w:r>
      <w:r w:rsidR="0061115F">
        <w:rPr>
          <w:sz w:val="28"/>
          <w:szCs w:val="28"/>
        </w:rPr>
        <w:t>3</w:t>
      </w:r>
      <w:r w:rsidRPr="00180878">
        <w:rPr>
          <w:sz w:val="28"/>
          <w:szCs w:val="28"/>
        </w:rPr>
        <w:t xml:space="preserve"> год и плановый период 202</w:t>
      </w:r>
      <w:r w:rsidR="0061115F">
        <w:rPr>
          <w:sz w:val="28"/>
          <w:szCs w:val="28"/>
        </w:rPr>
        <w:t>4</w:t>
      </w:r>
      <w:r w:rsidRPr="00180878">
        <w:rPr>
          <w:sz w:val="28"/>
          <w:szCs w:val="28"/>
        </w:rPr>
        <w:t xml:space="preserve"> и 202</w:t>
      </w:r>
      <w:r w:rsidR="0061115F">
        <w:rPr>
          <w:sz w:val="28"/>
          <w:szCs w:val="28"/>
        </w:rPr>
        <w:t>5</w:t>
      </w:r>
      <w:r w:rsidRPr="00180878">
        <w:rPr>
          <w:sz w:val="28"/>
          <w:szCs w:val="28"/>
        </w:rPr>
        <w:t xml:space="preserve"> годов.</w:t>
      </w:r>
    </w:p>
    <w:p w:rsidR="004E0258" w:rsidRDefault="00180878" w:rsidP="00E524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0878">
        <w:rPr>
          <w:sz w:val="28"/>
          <w:szCs w:val="28"/>
        </w:rPr>
        <w:t>2.</w:t>
      </w:r>
      <w:r w:rsidR="00E52444">
        <w:rPr>
          <w:sz w:val="28"/>
          <w:szCs w:val="28"/>
        </w:rPr>
        <w:t xml:space="preserve"> </w:t>
      </w:r>
      <w:r w:rsidRPr="00180878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</w:t>
      </w:r>
      <w:r w:rsidR="001403B9">
        <w:rPr>
          <w:sz w:val="28"/>
          <w:szCs w:val="28"/>
        </w:rPr>
        <w:t>Каларского муниципального округа Забайкальского края.</w:t>
      </w:r>
    </w:p>
    <w:p w:rsidR="001403B9" w:rsidRDefault="001403B9" w:rsidP="00180878">
      <w:pPr>
        <w:tabs>
          <w:tab w:val="left" w:pos="851"/>
        </w:tabs>
        <w:jc w:val="both"/>
        <w:rPr>
          <w:sz w:val="28"/>
          <w:szCs w:val="28"/>
        </w:rPr>
      </w:pPr>
    </w:p>
    <w:p w:rsidR="004E0258" w:rsidRDefault="004E0258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E52444" w:rsidRPr="00B365E9" w:rsidRDefault="00E52444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3F1562" w:rsidP="006F6C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3352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proofErr w:type="gramStart"/>
      <w:r w:rsidR="002D6C58">
        <w:rPr>
          <w:sz w:val="28"/>
          <w:szCs w:val="28"/>
        </w:rPr>
        <w:t>муниципального</w:t>
      </w:r>
      <w:proofErr w:type="gramEnd"/>
    </w:p>
    <w:p w:rsidR="00C717BD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7DE5">
        <w:rPr>
          <w:sz w:val="28"/>
          <w:szCs w:val="28"/>
        </w:rPr>
        <w:t xml:space="preserve">       </w:t>
      </w:r>
      <w:proofErr w:type="spellStart"/>
      <w:r w:rsidR="003F1562">
        <w:rPr>
          <w:sz w:val="28"/>
          <w:szCs w:val="28"/>
        </w:rPr>
        <w:t>Рошкова</w:t>
      </w:r>
      <w:proofErr w:type="spellEnd"/>
      <w:r w:rsidR="003F1562">
        <w:rPr>
          <w:sz w:val="28"/>
          <w:szCs w:val="28"/>
        </w:rPr>
        <w:t xml:space="preserve"> С.Л.</w:t>
      </w:r>
    </w:p>
    <w:p w:rsidR="00E52444" w:rsidRDefault="00E524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3B9" w:rsidRPr="001403B9" w:rsidRDefault="00660FAF" w:rsidP="00E52444">
      <w:pPr>
        <w:ind w:left="4536"/>
        <w:jc w:val="center"/>
        <w:rPr>
          <w:sz w:val="28"/>
          <w:szCs w:val="28"/>
        </w:rPr>
      </w:pPr>
      <w:r w:rsidRPr="00660FAF">
        <w:rPr>
          <w:b/>
          <w:sz w:val="28"/>
          <w:szCs w:val="28"/>
        </w:rPr>
        <w:lastRenderedPageBreak/>
        <w:t>УТВЕРЖДЕНЫ</w:t>
      </w:r>
      <w:r w:rsidR="001403B9" w:rsidRPr="001403B9">
        <w:rPr>
          <w:sz w:val="28"/>
          <w:szCs w:val="28"/>
        </w:rPr>
        <w:t>:</w:t>
      </w:r>
    </w:p>
    <w:p w:rsidR="001403B9" w:rsidRPr="001403B9" w:rsidRDefault="001403B9" w:rsidP="00E52444">
      <w:pPr>
        <w:ind w:left="4536"/>
        <w:jc w:val="center"/>
        <w:rPr>
          <w:sz w:val="28"/>
          <w:szCs w:val="28"/>
        </w:rPr>
      </w:pPr>
      <w:r w:rsidRPr="001403B9">
        <w:rPr>
          <w:sz w:val="28"/>
          <w:szCs w:val="28"/>
        </w:rPr>
        <w:t>постановлением администрации</w:t>
      </w:r>
    </w:p>
    <w:p w:rsidR="001403B9" w:rsidRDefault="001403B9" w:rsidP="00E5244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Каларского муниципального</w:t>
      </w:r>
    </w:p>
    <w:p w:rsidR="001403B9" w:rsidRDefault="001403B9" w:rsidP="00E5244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</w:p>
    <w:p w:rsidR="001403B9" w:rsidRPr="001403B9" w:rsidRDefault="001403B9" w:rsidP="00E5244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1562">
        <w:rPr>
          <w:sz w:val="28"/>
          <w:szCs w:val="28"/>
        </w:rPr>
        <w:t>11</w:t>
      </w:r>
      <w:r w:rsidR="0061115F">
        <w:rPr>
          <w:sz w:val="28"/>
          <w:szCs w:val="28"/>
        </w:rPr>
        <w:t xml:space="preserve"> ноября 2022</w:t>
      </w:r>
      <w:r>
        <w:rPr>
          <w:sz w:val="28"/>
          <w:szCs w:val="28"/>
        </w:rPr>
        <w:t xml:space="preserve"> года № </w:t>
      </w:r>
      <w:r w:rsidR="003721B0">
        <w:rPr>
          <w:sz w:val="28"/>
          <w:szCs w:val="28"/>
        </w:rPr>
        <w:t>709</w:t>
      </w:r>
      <w:bookmarkStart w:id="0" w:name="_GoBack"/>
      <w:bookmarkEnd w:id="0"/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1403B9" w:rsidRDefault="001403B9" w:rsidP="001403B9">
      <w:pPr>
        <w:jc w:val="center"/>
        <w:rPr>
          <w:b/>
          <w:sz w:val="28"/>
          <w:szCs w:val="28"/>
        </w:rPr>
      </w:pPr>
      <w:r w:rsidRPr="001403B9">
        <w:rPr>
          <w:b/>
          <w:sz w:val="28"/>
          <w:szCs w:val="28"/>
        </w:rPr>
        <w:t>Основные направления бюджетной и налоговой политики Каларского муниципального округа Забайкальского края на 202</w:t>
      </w:r>
      <w:r w:rsidR="0061115F">
        <w:rPr>
          <w:b/>
          <w:sz w:val="28"/>
          <w:szCs w:val="28"/>
        </w:rPr>
        <w:t>3</w:t>
      </w:r>
      <w:r w:rsidRPr="001403B9">
        <w:rPr>
          <w:b/>
          <w:sz w:val="28"/>
          <w:szCs w:val="28"/>
        </w:rPr>
        <w:t xml:space="preserve"> год и плановый период 202</w:t>
      </w:r>
      <w:r w:rsidR="0061115F">
        <w:rPr>
          <w:b/>
          <w:sz w:val="28"/>
          <w:szCs w:val="28"/>
        </w:rPr>
        <w:t>4</w:t>
      </w:r>
      <w:r w:rsidRPr="001403B9">
        <w:rPr>
          <w:b/>
          <w:sz w:val="28"/>
          <w:szCs w:val="28"/>
        </w:rPr>
        <w:t xml:space="preserve"> и 202</w:t>
      </w:r>
      <w:r w:rsidR="0061115F">
        <w:rPr>
          <w:b/>
          <w:sz w:val="28"/>
          <w:szCs w:val="28"/>
        </w:rPr>
        <w:t>5</w:t>
      </w:r>
      <w:r w:rsidRPr="001403B9">
        <w:rPr>
          <w:b/>
          <w:sz w:val="28"/>
          <w:szCs w:val="28"/>
        </w:rPr>
        <w:t xml:space="preserve"> годов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E57CD3" w:rsidRDefault="00DB7C9E" w:rsidP="00140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1403B9" w:rsidRPr="00E57CD3">
        <w:rPr>
          <w:b/>
          <w:sz w:val="28"/>
          <w:szCs w:val="28"/>
        </w:rPr>
        <w:t>.</w:t>
      </w:r>
      <w:r w:rsidR="001403B9" w:rsidRPr="00E57CD3">
        <w:rPr>
          <w:b/>
          <w:sz w:val="28"/>
          <w:szCs w:val="28"/>
        </w:rPr>
        <w:tab/>
        <w:t>Общие положения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917CFB" w:rsidRDefault="001403B9" w:rsidP="001403B9">
      <w:pPr>
        <w:ind w:firstLine="708"/>
        <w:jc w:val="both"/>
        <w:rPr>
          <w:sz w:val="28"/>
          <w:szCs w:val="28"/>
        </w:rPr>
      </w:pPr>
      <w:proofErr w:type="gramStart"/>
      <w:r w:rsidRPr="00917CFB">
        <w:rPr>
          <w:sz w:val="28"/>
          <w:szCs w:val="28"/>
        </w:rPr>
        <w:t>Основные направления бюджетной и налоговой политики Каларского муниципального округа Забайкальского края на 202</w:t>
      </w:r>
      <w:r w:rsidR="0061115F">
        <w:rPr>
          <w:sz w:val="28"/>
          <w:szCs w:val="28"/>
        </w:rPr>
        <w:t>3 год и плановый период 2024</w:t>
      </w:r>
      <w:r w:rsidRPr="00917CFB">
        <w:rPr>
          <w:sz w:val="28"/>
          <w:szCs w:val="28"/>
        </w:rPr>
        <w:t xml:space="preserve"> и </w:t>
      </w:r>
      <w:r w:rsidR="0061115F">
        <w:rPr>
          <w:sz w:val="28"/>
          <w:szCs w:val="28"/>
        </w:rPr>
        <w:t>2025</w:t>
      </w:r>
      <w:r w:rsidRPr="00917CFB">
        <w:rPr>
          <w:sz w:val="28"/>
          <w:szCs w:val="28"/>
        </w:rPr>
        <w:t xml:space="preserve"> годов (далее – основные направления бюджетной и налоговой политики) разработаны в соответствии со статьей 172 Бюджетного кодекса Российской Федерации, определены с учетом Положения «О бюджетном процессе </w:t>
      </w:r>
      <w:r w:rsidR="00064D60" w:rsidRPr="00064D60">
        <w:rPr>
          <w:sz w:val="28"/>
          <w:szCs w:val="28"/>
        </w:rPr>
        <w:t xml:space="preserve">в </w:t>
      </w:r>
      <w:proofErr w:type="spellStart"/>
      <w:r w:rsidR="00064D60" w:rsidRPr="00064D60">
        <w:rPr>
          <w:sz w:val="28"/>
          <w:szCs w:val="28"/>
        </w:rPr>
        <w:t>Каларском</w:t>
      </w:r>
      <w:proofErr w:type="spellEnd"/>
      <w:r w:rsidR="00064D60" w:rsidRPr="00064D60">
        <w:rPr>
          <w:sz w:val="28"/>
          <w:szCs w:val="28"/>
        </w:rPr>
        <w:t xml:space="preserve"> муниципальном округе Забайкальского края</w:t>
      </w:r>
      <w:r w:rsidR="00064D60">
        <w:rPr>
          <w:sz w:val="28"/>
          <w:szCs w:val="28"/>
        </w:rPr>
        <w:t xml:space="preserve">» </w:t>
      </w:r>
      <w:r w:rsidR="00064D60" w:rsidRPr="00064D60">
        <w:rPr>
          <w:sz w:val="28"/>
          <w:szCs w:val="28"/>
        </w:rPr>
        <w:t xml:space="preserve"> </w:t>
      </w:r>
      <w:r w:rsidRPr="00917CFB">
        <w:rPr>
          <w:sz w:val="28"/>
          <w:szCs w:val="28"/>
        </w:rPr>
        <w:t>и являются основой при составлении проекта бюджета Каларского муниципального</w:t>
      </w:r>
      <w:proofErr w:type="gramEnd"/>
      <w:r w:rsidRPr="00917CFB">
        <w:rPr>
          <w:sz w:val="28"/>
          <w:szCs w:val="28"/>
        </w:rPr>
        <w:t xml:space="preserve"> ок</w:t>
      </w:r>
      <w:r w:rsidR="00064D60">
        <w:rPr>
          <w:sz w:val="28"/>
          <w:szCs w:val="28"/>
        </w:rPr>
        <w:t>руга Забайкальского края на 2023 год и плановый период 2024</w:t>
      </w:r>
      <w:r w:rsidRPr="00917CFB">
        <w:rPr>
          <w:sz w:val="28"/>
          <w:szCs w:val="28"/>
        </w:rPr>
        <w:t xml:space="preserve"> и 202</w:t>
      </w:r>
      <w:r w:rsidR="00064D60">
        <w:rPr>
          <w:sz w:val="28"/>
          <w:szCs w:val="28"/>
        </w:rPr>
        <w:t>5</w:t>
      </w:r>
      <w:r w:rsidRPr="00917CFB">
        <w:rPr>
          <w:sz w:val="28"/>
          <w:szCs w:val="28"/>
        </w:rPr>
        <w:t xml:space="preserve"> годов.</w:t>
      </w:r>
    </w:p>
    <w:p w:rsidR="001403B9" w:rsidRPr="00917CFB" w:rsidRDefault="001403B9" w:rsidP="001403B9">
      <w:pPr>
        <w:ind w:firstLine="708"/>
        <w:jc w:val="both"/>
        <w:rPr>
          <w:sz w:val="28"/>
          <w:szCs w:val="28"/>
        </w:rPr>
      </w:pPr>
      <w:proofErr w:type="gramStart"/>
      <w:r w:rsidRPr="00917CFB">
        <w:rPr>
          <w:sz w:val="28"/>
          <w:szCs w:val="28"/>
        </w:rPr>
        <w:t>При подготовке основных направлений бюджетной и налоговой политики учтены положения Послания Президента Российской Федерации Федеральному Собранию от 21 апреля 2021 года, Основных направлений бюджетной, налоговой и таможенно-тарифной полит</w:t>
      </w:r>
      <w:r w:rsidR="00064D60">
        <w:rPr>
          <w:sz w:val="28"/>
          <w:szCs w:val="28"/>
        </w:rPr>
        <w:t>ики Российской Федерации на 2023 год и плановый период 2024</w:t>
      </w:r>
      <w:r w:rsidRPr="00917CFB">
        <w:rPr>
          <w:sz w:val="28"/>
          <w:szCs w:val="28"/>
        </w:rPr>
        <w:t xml:space="preserve"> и 202</w:t>
      </w:r>
      <w:r w:rsidR="00064D60">
        <w:rPr>
          <w:sz w:val="28"/>
          <w:szCs w:val="28"/>
        </w:rPr>
        <w:t>5</w:t>
      </w:r>
      <w:r w:rsidRPr="00917CFB">
        <w:rPr>
          <w:sz w:val="28"/>
          <w:szCs w:val="28"/>
        </w:rPr>
        <w:t xml:space="preserve"> годов, Указа Президента Российской Федерации от 7 мая 2012 года  № 204 «О национальных целях и стратегических задачах развития Российской Федерации на</w:t>
      </w:r>
      <w:proofErr w:type="gramEnd"/>
      <w:r w:rsidRPr="00917CFB">
        <w:rPr>
          <w:sz w:val="28"/>
          <w:szCs w:val="28"/>
        </w:rPr>
        <w:t xml:space="preserve"> период до 2024 года». </w:t>
      </w:r>
    </w:p>
    <w:p w:rsidR="001403B9" w:rsidRPr="001403B9" w:rsidRDefault="001403B9" w:rsidP="00751DD3">
      <w:pPr>
        <w:ind w:firstLine="708"/>
        <w:jc w:val="both"/>
        <w:rPr>
          <w:sz w:val="28"/>
          <w:szCs w:val="28"/>
        </w:rPr>
      </w:pPr>
      <w:proofErr w:type="gramStart"/>
      <w:r w:rsidRPr="00917CFB">
        <w:rPr>
          <w:sz w:val="28"/>
          <w:szCs w:val="28"/>
        </w:rPr>
        <w:t xml:space="preserve">Целью бюджетной и налоговой политики Каларского муниципального округа Забайкальского края </w:t>
      </w:r>
      <w:r w:rsidR="00751DD3" w:rsidRPr="00917CFB">
        <w:rPr>
          <w:sz w:val="28"/>
          <w:szCs w:val="28"/>
        </w:rPr>
        <w:t xml:space="preserve">является </w:t>
      </w:r>
      <w:r w:rsidRPr="00917CFB">
        <w:rPr>
          <w:sz w:val="28"/>
          <w:szCs w:val="28"/>
        </w:rPr>
        <w:t>обеспечение устойчивости и сбалансированности местн</w:t>
      </w:r>
      <w:r w:rsidR="00751DD3" w:rsidRPr="00917CFB">
        <w:rPr>
          <w:sz w:val="28"/>
          <w:szCs w:val="28"/>
        </w:rPr>
        <w:t>ого</w:t>
      </w:r>
      <w:r w:rsidRPr="00917CFB">
        <w:rPr>
          <w:sz w:val="28"/>
          <w:szCs w:val="28"/>
        </w:rPr>
        <w:t xml:space="preserve"> бюджет</w:t>
      </w:r>
      <w:r w:rsidR="00751DD3" w:rsidRPr="00917CFB">
        <w:rPr>
          <w:sz w:val="28"/>
          <w:szCs w:val="28"/>
        </w:rPr>
        <w:t>а</w:t>
      </w:r>
      <w:r w:rsidRPr="00917CFB">
        <w:rPr>
          <w:sz w:val="28"/>
          <w:szCs w:val="28"/>
        </w:rPr>
        <w:t xml:space="preserve">, направление финансовых ресурсов на решение приоритетных вопросов социально-экономического развития муниципального округа, сохранение социальной и финансовой стабильности в Каларском муниципальном округе Забайкальского края, формирование расходных обязательств округа в объемах, определенных нормативно-правовыми актами Российской Федерации, Забайкальского края и муниципального </w:t>
      </w:r>
      <w:r w:rsidR="00751DD3" w:rsidRPr="00917CFB">
        <w:rPr>
          <w:sz w:val="28"/>
          <w:szCs w:val="28"/>
        </w:rPr>
        <w:t>округа</w:t>
      </w:r>
      <w:r w:rsidRPr="00917CFB">
        <w:rPr>
          <w:sz w:val="28"/>
          <w:szCs w:val="28"/>
        </w:rPr>
        <w:t>.</w:t>
      </w:r>
      <w:proofErr w:type="gramEnd"/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E57CD3" w:rsidRDefault="00DB7C9E" w:rsidP="00751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1403B9" w:rsidRPr="00E57CD3">
        <w:rPr>
          <w:b/>
          <w:sz w:val="28"/>
          <w:szCs w:val="28"/>
        </w:rPr>
        <w:t>.</w:t>
      </w:r>
      <w:r w:rsidR="001403B9" w:rsidRPr="00E57CD3">
        <w:rPr>
          <w:b/>
          <w:sz w:val="28"/>
          <w:szCs w:val="28"/>
        </w:rPr>
        <w:tab/>
        <w:t>Основные направления бюджетной политики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596CFF" w:rsidRDefault="00596CFF" w:rsidP="00660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в предстоящем периоде сохранит нацеленность на эффективное управление бюджетными расходами, безусловное исполнение принятых социальных обязательств, финансовое обеспечение реализации приоритетных задач социально-экономического развития муниципального округа.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lastRenderedPageBreak/>
        <w:t xml:space="preserve">Ключевыми требованиями к расходной части бюджета округа должны быть бережливость и максимальная отдача, четкая увязка бюджетных расходов и повышение их влияния на достижение установленных целей государственной политики. 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Основными направлениями бюджетной политики на 202</w:t>
      </w:r>
      <w:r w:rsidR="00064D60">
        <w:rPr>
          <w:sz w:val="28"/>
          <w:szCs w:val="28"/>
        </w:rPr>
        <w:t>3</w:t>
      </w:r>
      <w:r w:rsidRPr="001403B9">
        <w:rPr>
          <w:sz w:val="28"/>
          <w:szCs w:val="28"/>
        </w:rPr>
        <w:t xml:space="preserve"> год и плановый период 202</w:t>
      </w:r>
      <w:r w:rsidR="00064D60">
        <w:rPr>
          <w:sz w:val="28"/>
          <w:szCs w:val="28"/>
        </w:rPr>
        <w:t>4</w:t>
      </w:r>
      <w:r w:rsidRPr="001403B9">
        <w:rPr>
          <w:sz w:val="28"/>
          <w:szCs w:val="28"/>
        </w:rPr>
        <w:t xml:space="preserve"> и 202</w:t>
      </w:r>
      <w:r w:rsidR="00064D60">
        <w:rPr>
          <w:sz w:val="28"/>
          <w:szCs w:val="28"/>
        </w:rPr>
        <w:t>5</w:t>
      </w:r>
      <w:r w:rsidRPr="001403B9">
        <w:rPr>
          <w:sz w:val="28"/>
          <w:szCs w:val="28"/>
        </w:rPr>
        <w:t xml:space="preserve"> годов являются: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- мобилизация доходов в бюджет Каларского муниципального округа Забайкальского края, </w:t>
      </w:r>
      <w:proofErr w:type="gramStart"/>
      <w:r w:rsidRPr="001403B9">
        <w:rPr>
          <w:sz w:val="28"/>
          <w:szCs w:val="28"/>
        </w:rPr>
        <w:t>контроль за</w:t>
      </w:r>
      <w:proofErr w:type="gramEnd"/>
      <w:r w:rsidRPr="001403B9">
        <w:rPr>
          <w:sz w:val="28"/>
          <w:szCs w:val="28"/>
        </w:rPr>
        <w:t xml:space="preserve"> соблюдением финансовой, бюджетной и налоговой дисциплины;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повышение эффективности управления муниципальной собственностью;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содействие сокращению задолженности и недоимки по платежам в бюджет муниципального округа путем проведения межведомственных комиссий, усиление межведомственного взаимодействия органов  местного самоуправления с территориальными отделениями федеральных органов исполнительной власти, правоохранительными органами по выполнению мероприятий, направленных на легализацию налоговой базы, включая легализацию «теневой» заработной платы;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улучшения качества администрирования доходов;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064D60">
        <w:rPr>
          <w:sz w:val="28"/>
          <w:szCs w:val="28"/>
        </w:rPr>
        <w:t>3</w:t>
      </w:r>
      <w:r w:rsidRPr="001403B9">
        <w:rPr>
          <w:sz w:val="28"/>
          <w:szCs w:val="28"/>
        </w:rPr>
        <w:t xml:space="preserve"> год и плановый период 202</w:t>
      </w:r>
      <w:r w:rsidR="00064D60">
        <w:rPr>
          <w:sz w:val="28"/>
          <w:szCs w:val="28"/>
        </w:rPr>
        <w:t>4</w:t>
      </w:r>
      <w:r w:rsidRPr="001403B9">
        <w:rPr>
          <w:sz w:val="28"/>
          <w:szCs w:val="28"/>
        </w:rPr>
        <w:t xml:space="preserve"> и 202</w:t>
      </w:r>
      <w:r w:rsidR="00064D60">
        <w:rPr>
          <w:sz w:val="28"/>
          <w:szCs w:val="28"/>
        </w:rPr>
        <w:t>5</w:t>
      </w:r>
      <w:r w:rsidRPr="001403B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бюджета; 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осуществление мероприятий в рамках реализации федеральных и региональных государственных программ, национальных проектов  и планов центров экономического роста с целью увеличения численности и улучшения качества жизни населения Каларского муниципального округа Забайкальского края;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снижение неэффективных затрат бюджета Каларского муниципального округа Забайкальского края, обеспечение исполнения гарантированных расходных обязательств, мониторинг бюджетных затрат на закупку товаров, работ и услуг для муниципальных нужд и нужд муниципальных учреждений;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привлечение частных инвестиций;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- принятие решений, направленных на поддержание </w:t>
      </w:r>
      <w:proofErr w:type="gramStart"/>
      <w:r w:rsidRPr="001403B9">
        <w:rPr>
          <w:sz w:val="28"/>
          <w:szCs w:val="28"/>
        </w:rPr>
        <w:t>уровня оплаты труда работников муниципальных учреждений социальной сферы</w:t>
      </w:r>
      <w:proofErr w:type="gramEnd"/>
      <w:r w:rsidRPr="001403B9">
        <w:rPr>
          <w:sz w:val="28"/>
          <w:szCs w:val="28"/>
        </w:rPr>
        <w:t xml:space="preserve"> в соответствии с Указом Президента Российской Федерации от 7 мая 2012</w:t>
      </w:r>
      <w:r w:rsidR="00D93E06">
        <w:rPr>
          <w:sz w:val="28"/>
          <w:szCs w:val="28"/>
        </w:rPr>
        <w:t xml:space="preserve"> № 597</w:t>
      </w:r>
      <w:r w:rsidRPr="001403B9">
        <w:rPr>
          <w:sz w:val="28"/>
          <w:szCs w:val="28"/>
        </w:rPr>
        <w:t>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- оптимизация бюджетных расходов путем установления моратория на увеличение численности муниципальных служащих, а также численности </w:t>
      </w:r>
      <w:r w:rsidRPr="001403B9">
        <w:rPr>
          <w:sz w:val="28"/>
          <w:szCs w:val="28"/>
        </w:rPr>
        <w:lastRenderedPageBreak/>
        <w:t>работников бюджетной сферы, проведения оптимизации расходов на содержание бюджетной сети и численности работников бюджетной сферы;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соблюдение нормативов формирование расходов на содержание органов местного самоуправления муниципального округа;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недопущение просроченной кредиторской задолженности;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увязка муниципальных заданий на оказание муниципальных услуг с целевыми показателями муниципальных программ;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повышение ответственности муниципальных учреждений за невыполнение муниципальных заданий;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обеспечение выполнения целевых показателей муниципальных программ;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proofErr w:type="gramStart"/>
      <w:r w:rsidRPr="001403B9">
        <w:rPr>
          <w:sz w:val="28"/>
          <w:szCs w:val="28"/>
        </w:rPr>
        <w:t xml:space="preserve">- повышение роли финансового контроля, в том числе за счет усиления предварительного контроля, </w:t>
      </w:r>
      <w:r w:rsidRPr="001403B9">
        <w:rPr>
          <w:sz w:val="28"/>
          <w:szCs w:val="28"/>
        </w:rPr>
        <w:tab/>
        <w:t>совершенствование процедур предварительного и последующего контроля, в том числе уточнение порядка и содержания мер принуждения при выявлении нарушений в финансово-бюджетной сфере, реализация принципов открытости и прозрачности управления муниципальными финансами, в том числе за счет наполнения информационных ресурсов сведениями о бюджетных данных и вовлечения граждан в процедуру обсуждения и</w:t>
      </w:r>
      <w:proofErr w:type="gramEnd"/>
      <w:r w:rsidRPr="001403B9">
        <w:rPr>
          <w:sz w:val="28"/>
          <w:szCs w:val="28"/>
        </w:rPr>
        <w:t xml:space="preserve"> принятия бюджетных решений, общественного контроля их э</w:t>
      </w:r>
      <w:r w:rsidR="00660FAF">
        <w:rPr>
          <w:sz w:val="28"/>
          <w:szCs w:val="28"/>
        </w:rPr>
        <w:t>ффективности и результативности;</w:t>
      </w:r>
    </w:p>
    <w:p w:rsidR="001403B9" w:rsidRDefault="001403B9" w:rsidP="00660FAF">
      <w:pPr>
        <w:ind w:firstLine="708"/>
        <w:jc w:val="both"/>
        <w:rPr>
          <w:sz w:val="28"/>
          <w:szCs w:val="28"/>
        </w:rPr>
      </w:pPr>
      <w:proofErr w:type="gramStart"/>
      <w:r w:rsidRPr="001403B9">
        <w:rPr>
          <w:sz w:val="28"/>
          <w:szCs w:val="28"/>
        </w:rPr>
        <w:t>- обеспечение открытости и прозрачности бюджетного процесса путем: своевременное и качественное наполнение сведениями государственной информационной системы управления общественными финансами «Электронный бюджет», включая ведение реестра участников и не участников бюджетного процесса, а также ведомственных перечней муниципальных услуг (работ), обеспечение размещения в полном объеме информации о муниципальных учреждениях на официальном сайте в информационно – телекоммуникационной сети «Интернет» (www.bus.gov.ru), проведение публичных слушаний</w:t>
      </w:r>
      <w:proofErr w:type="gramEnd"/>
      <w:r w:rsidRPr="001403B9">
        <w:rPr>
          <w:sz w:val="28"/>
          <w:szCs w:val="28"/>
        </w:rPr>
        <w:t xml:space="preserve"> по проекту решения о бюджете Каларского муниципального округа Забайкальского края и по проекту решения об исполнении бюджета Каларского муниципального округа Забайкальского края за отчетный финансовый год, размещение информации о формировании и исполнении бюджета Каларского муниципального округа Забайкальского края на официальном сайте </w:t>
      </w:r>
      <w:r w:rsidR="00751DD3">
        <w:rPr>
          <w:sz w:val="28"/>
          <w:szCs w:val="28"/>
        </w:rPr>
        <w:t xml:space="preserve">Каларского </w:t>
      </w:r>
      <w:r w:rsidRPr="001403B9">
        <w:rPr>
          <w:sz w:val="28"/>
          <w:szCs w:val="28"/>
        </w:rPr>
        <w:t xml:space="preserve">муниципального </w:t>
      </w:r>
      <w:r w:rsidR="00751DD3">
        <w:rPr>
          <w:sz w:val="28"/>
          <w:szCs w:val="28"/>
        </w:rPr>
        <w:t>округа Забайкальского края</w:t>
      </w:r>
      <w:r w:rsidRPr="001403B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B7C9E" w:rsidRDefault="00DB7C9E" w:rsidP="00660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меры бюджетной политики Каларского муниципального округа Забайкальского края, </w:t>
      </w:r>
      <w:r w:rsidR="0099612C">
        <w:rPr>
          <w:sz w:val="28"/>
          <w:szCs w:val="28"/>
        </w:rPr>
        <w:t>направлен</w:t>
      </w:r>
      <w:r>
        <w:rPr>
          <w:sz w:val="28"/>
          <w:szCs w:val="28"/>
        </w:rPr>
        <w:t>ы на достижение следующих целей развития:</w:t>
      </w:r>
    </w:p>
    <w:p w:rsidR="00DB7C9E" w:rsidRDefault="00DB7C9E" w:rsidP="00DB7C9E">
      <w:pPr>
        <w:pStyle w:val="ab"/>
        <w:numPr>
          <w:ilvl w:val="0"/>
          <w:numId w:val="20"/>
        </w:numPr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комфортной и безопасной среды для жизни населения Каларского района.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улучшение</w:t>
      </w:r>
      <w:proofErr w:type="gramEnd"/>
      <w:r>
        <w:rPr>
          <w:sz w:val="28"/>
          <w:szCs w:val="28"/>
        </w:rPr>
        <w:t xml:space="preserve"> качества и условий жизни населения района планируется:</w:t>
      </w:r>
    </w:p>
    <w:p w:rsidR="00DB7C9E" w:rsidRDefault="00DB7C9E" w:rsidP="00DB7C9E">
      <w:pPr>
        <w:pStyle w:val="ab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непригодного для проживания и аварийного жилищного фонда;</w:t>
      </w:r>
    </w:p>
    <w:p w:rsidR="00DB7C9E" w:rsidRDefault="00DB7C9E" w:rsidP="00DB7C9E">
      <w:pPr>
        <w:pStyle w:val="ab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приведение в нормативное состояние дорожной сети муниципального округа;</w:t>
      </w:r>
    </w:p>
    <w:p w:rsidR="00DB7C9E" w:rsidRDefault="00DB7C9E" w:rsidP="00DB7C9E">
      <w:pPr>
        <w:pStyle w:val="ab"/>
        <w:ind w:left="142" w:firstLine="926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дворовых и общественных территорий, привлечение граждан к участию в решении вопросов развития городской среды.</w:t>
      </w:r>
    </w:p>
    <w:p w:rsidR="00DB7C9E" w:rsidRDefault="00DB7C9E" w:rsidP="00DB7C9E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Возможности для самореализации и развития талантов. </w:t>
      </w:r>
    </w:p>
    <w:p w:rsidR="00DB7C9E" w:rsidRDefault="00DB7C9E" w:rsidP="009961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эффективной системы выявления, поддержки, развития способностей и талантов у детей и молодежи будут реализованы: </w:t>
      </w:r>
    </w:p>
    <w:p w:rsidR="00DB7C9E" w:rsidRDefault="00DB7C9E" w:rsidP="009961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завершение капитального ремонта детского сада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Новая Чара;</w:t>
      </w:r>
    </w:p>
    <w:p w:rsidR="0099612C" w:rsidRDefault="00DB7C9E" w:rsidP="009961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12C">
        <w:rPr>
          <w:sz w:val="28"/>
          <w:szCs w:val="28"/>
        </w:rPr>
        <w:t>капитальный ремонт муниципальных учреждений дополнительного образования детей и учреждений культуры;</w:t>
      </w:r>
    </w:p>
    <w:p w:rsidR="0099612C" w:rsidRDefault="0099612C" w:rsidP="009961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проектно-сметной документации по капитальному ремонту общеобразовательных учреждений;</w:t>
      </w:r>
    </w:p>
    <w:p w:rsidR="00DB7C9E" w:rsidRPr="00DB7C9E" w:rsidRDefault="0099612C" w:rsidP="0099612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оснащение необходимым оборудованием, инвентарем муниципальных учреждений образования и культуры.</w:t>
      </w:r>
    </w:p>
    <w:p w:rsidR="00B87953" w:rsidRPr="001403B9" w:rsidRDefault="00B87953" w:rsidP="00660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на 2023 год и плановый период 2024 и 2025 годов ориентирована на обеспечение финансовой стабильности, выполнение всех взятых обязательств в социальной сфере, что будет способствовать улучшению качества жизни и благосостоянию населения муниципального округа.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E57CD3" w:rsidRDefault="00DB7C9E" w:rsidP="00751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1403B9" w:rsidRPr="00E57CD3">
        <w:rPr>
          <w:b/>
          <w:sz w:val="28"/>
          <w:szCs w:val="28"/>
        </w:rPr>
        <w:t>.</w:t>
      </w:r>
      <w:r w:rsidR="001403B9" w:rsidRPr="00E57CD3">
        <w:rPr>
          <w:b/>
          <w:sz w:val="28"/>
          <w:szCs w:val="28"/>
        </w:rPr>
        <w:tab/>
        <w:t>Основные направления налоговой политики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66436B" w:rsidRDefault="0066436B" w:rsidP="00660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с учетом нестабильности в </w:t>
      </w:r>
      <w:proofErr w:type="gramStart"/>
      <w:r>
        <w:rPr>
          <w:sz w:val="28"/>
          <w:szCs w:val="28"/>
        </w:rPr>
        <w:t xml:space="preserve">экономике, обусловленной неопределенностью с ситуацией в результате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и в условиях внешнего </w:t>
      </w:r>
      <w:proofErr w:type="spellStart"/>
      <w:r>
        <w:rPr>
          <w:sz w:val="28"/>
          <w:szCs w:val="28"/>
        </w:rPr>
        <w:t>санкционного</w:t>
      </w:r>
      <w:proofErr w:type="spellEnd"/>
      <w:r>
        <w:rPr>
          <w:sz w:val="28"/>
          <w:szCs w:val="28"/>
        </w:rPr>
        <w:t xml:space="preserve"> давления налоговая политика сохраняет</w:t>
      </w:r>
      <w:proofErr w:type="gramEnd"/>
      <w:r>
        <w:rPr>
          <w:sz w:val="28"/>
          <w:szCs w:val="28"/>
        </w:rPr>
        <w:t xml:space="preserve"> курс стимулирования экономической и инвестиционной активности. </w:t>
      </w:r>
    </w:p>
    <w:p w:rsidR="00B0532D" w:rsidRDefault="00B0532D" w:rsidP="00B0532D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Основной целью налоговой политики на 202</w:t>
      </w:r>
      <w:r>
        <w:rPr>
          <w:sz w:val="28"/>
          <w:szCs w:val="28"/>
        </w:rPr>
        <w:t>3 год и плановый период 2024 и 2025</w:t>
      </w:r>
      <w:r w:rsidRPr="001403B9">
        <w:rPr>
          <w:sz w:val="28"/>
          <w:szCs w:val="28"/>
        </w:rPr>
        <w:t xml:space="preserve"> годов остается обеспечение сбалансированности и устойчивости бюджета муниципального округа с учетом текущей экономической ситуации.</w:t>
      </w:r>
    </w:p>
    <w:p w:rsidR="00B0532D" w:rsidRDefault="00B0532D" w:rsidP="00B0532D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Для достижения указанной цели необходимо сосредоточить усилия на решении задачи по обеспечению необходимого уровня доходов бюджета муниципального округа. </w:t>
      </w:r>
    </w:p>
    <w:p w:rsidR="00660FAF" w:rsidRDefault="0066436B" w:rsidP="00E1153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403B9" w:rsidRPr="001403B9">
        <w:rPr>
          <w:sz w:val="28"/>
          <w:szCs w:val="28"/>
        </w:rPr>
        <w:t>сновными направлениями налоговой политики на 202</w:t>
      </w:r>
      <w:r w:rsidR="00D93E06">
        <w:rPr>
          <w:sz w:val="28"/>
          <w:szCs w:val="28"/>
        </w:rPr>
        <w:t>3</w:t>
      </w:r>
      <w:r w:rsidR="001403B9" w:rsidRPr="001403B9">
        <w:rPr>
          <w:sz w:val="28"/>
          <w:szCs w:val="28"/>
        </w:rPr>
        <w:t xml:space="preserve"> год и на плановый период 202</w:t>
      </w:r>
      <w:r w:rsidR="00D93E06">
        <w:rPr>
          <w:sz w:val="28"/>
          <w:szCs w:val="28"/>
        </w:rPr>
        <w:t>4</w:t>
      </w:r>
      <w:r w:rsidR="001403B9" w:rsidRPr="001403B9">
        <w:rPr>
          <w:sz w:val="28"/>
          <w:szCs w:val="28"/>
        </w:rPr>
        <w:t xml:space="preserve"> и 202</w:t>
      </w:r>
      <w:r w:rsidR="00D93E06">
        <w:rPr>
          <w:sz w:val="28"/>
          <w:szCs w:val="28"/>
        </w:rPr>
        <w:t>5</w:t>
      </w:r>
      <w:r w:rsidR="001403B9" w:rsidRPr="001403B9">
        <w:rPr>
          <w:sz w:val="28"/>
          <w:szCs w:val="28"/>
        </w:rPr>
        <w:t xml:space="preserve"> годов являются: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продолжение работы, направленной на повышение собираемости платежей в бюджет округа, проведение претензионной работы с неплательщиками, осуществление мер принудительного взыскания задолженности;</w:t>
      </w:r>
    </w:p>
    <w:p w:rsidR="00660FAF" w:rsidRDefault="00B0532D" w:rsidP="00660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03B9" w:rsidRPr="001403B9">
        <w:rPr>
          <w:sz w:val="28"/>
          <w:szCs w:val="28"/>
        </w:rPr>
        <w:t>улучшение качества администрирования налоговых доходов главными администраторами доходов бюджета муниципального округа;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следует продолжить работу межведомственной комиссии по своевременному поступлению платежей в бюджет муниципального округа;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lastRenderedPageBreak/>
        <w:t>- организация работы по проведению мероприятий по легализации оплаты труда и обеспечению полноты поступления в бюджет муниципального округа налога на доходы физических лиц;</w:t>
      </w:r>
    </w:p>
    <w:p w:rsidR="009E7DE5" w:rsidRDefault="001403B9" w:rsidP="00660FAF">
      <w:pPr>
        <w:ind w:firstLine="708"/>
        <w:jc w:val="both"/>
        <w:rPr>
          <w:sz w:val="28"/>
          <w:szCs w:val="28"/>
        </w:rPr>
      </w:pPr>
      <w:r w:rsidRPr="009E7DE5">
        <w:rPr>
          <w:sz w:val="28"/>
          <w:szCs w:val="28"/>
        </w:rPr>
        <w:t xml:space="preserve">- </w:t>
      </w:r>
      <w:r w:rsidR="009E7DE5" w:rsidRPr="009E7DE5">
        <w:rPr>
          <w:sz w:val="28"/>
          <w:szCs w:val="28"/>
        </w:rPr>
        <w:t xml:space="preserve">содействие </w:t>
      </w:r>
      <w:r w:rsidRPr="009E7DE5">
        <w:rPr>
          <w:sz w:val="28"/>
          <w:szCs w:val="28"/>
        </w:rPr>
        <w:t xml:space="preserve"> </w:t>
      </w:r>
      <w:r w:rsidR="009E7DE5" w:rsidRPr="009E7DE5">
        <w:rPr>
          <w:sz w:val="28"/>
          <w:szCs w:val="28"/>
        </w:rPr>
        <w:t xml:space="preserve">дальнейшему развитию субъектов </w:t>
      </w:r>
      <w:r w:rsidRPr="009E7DE5">
        <w:rPr>
          <w:sz w:val="28"/>
          <w:szCs w:val="28"/>
        </w:rPr>
        <w:t>малого предпринимательства</w:t>
      </w:r>
      <w:r w:rsidR="009E7DE5" w:rsidRPr="009E7DE5">
        <w:rPr>
          <w:sz w:val="28"/>
          <w:szCs w:val="28"/>
        </w:rPr>
        <w:t xml:space="preserve"> в муниципальном округе с целью повышения</w:t>
      </w:r>
      <w:r w:rsidR="009E7DE5">
        <w:rPr>
          <w:sz w:val="28"/>
          <w:szCs w:val="28"/>
        </w:rPr>
        <w:t xml:space="preserve"> их участия в наполнении бюджетной системы, увеличения налоговых поступлений;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- </w:t>
      </w:r>
      <w:r w:rsidR="00E11538">
        <w:rPr>
          <w:sz w:val="28"/>
          <w:szCs w:val="28"/>
        </w:rPr>
        <w:t xml:space="preserve">осуществление мониторинга обоснованности и </w:t>
      </w:r>
      <w:r w:rsidRPr="001403B9">
        <w:rPr>
          <w:sz w:val="28"/>
          <w:szCs w:val="28"/>
        </w:rPr>
        <w:t>эффективности</w:t>
      </w:r>
      <w:r w:rsidR="00E11538">
        <w:rPr>
          <w:sz w:val="28"/>
          <w:szCs w:val="28"/>
        </w:rPr>
        <w:t xml:space="preserve"> применения </w:t>
      </w:r>
      <w:r w:rsidRPr="001403B9">
        <w:rPr>
          <w:sz w:val="28"/>
          <w:szCs w:val="28"/>
        </w:rPr>
        <w:t xml:space="preserve">налоговых льгот </w:t>
      </w:r>
      <w:r w:rsidR="00E11538">
        <w:rPr>
          <w:sz w:val="28"/>
          <w:szCs w:val="28"/>
        </w:rPr>
        <w:t xml:space="preserve">по местным </w:t>
      </w:r>
      <w:r w:rsidRPr="001403B9">
        <w:rPr>
          <w:sz w:val="28"/>
          <w:szCs w:val="28"/>
        </w:rPr>
        <w:t>налогам</w:t>
      </w:r>
      <w:r w:rsidR="00E11538">
        <w:rPr>
          <w:sz w:val="28"/>
          <w:szCs w:val="28"/>
        </w:rPr>
        <w:t>, соответствие их общественным интересам</w:t>
      </w:r>
      <w:r w:rsidR="00362416">
        <w:rPr>
          <w:sz w:val="28"/>
          <w:szCs w:val="28"/>
        </w:rPr>
        <w:t>;</w:t>
      </w:r>
    </w:p>
    <w:p w:rsidR="00362416" w:rsidRDefault="002345C0" w:rsidP="00660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416">
        <w:rPr>
          <w:sz w:val="28"/>
          <w:szCs w:val="28"/>
        </w:rPr>
        <w:t>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зарегистрированы.</w:t>
      </w:r>
    </w:p>
    <w:p w:rsidR="001403B9" w:rsidRPr="001403B9" w:rsidRDefault="0099612C" w:rsidP="009961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Каларского муниципального округа Забайкальского края на 2023–2025 годы должна сохранить устойчивость бюджетной системы муниципального округа при привлечении всех возможных источников и инструментов финансового обеспечения поставленных задач.</w:t>
      </w:r>
    </w:p>
    <w:p w:rsidR="001403B9" w:rsidRDefault="001403B9" w:rsidP="001403B9">
      <w:pPr>
        <w:jc w:val="both"/>
        <w:rPr>
          <w:sz w:val="28"/>
          <w:szCs w:val="28"/>
        </w:rPr>
      </w:pPr>
    </w:p>
    <w:p w:rsidR="001403B9" w:rsidRDefault="001403B9" w:rsidP="00917CFB">
      <w:pPr>
        <w:jc w:val="center"/>
        <w:rPr>
          <w:sz w:val="28"/>
          <w:szCs w:val="28"/>
        </w:rPr>
      </w:pPr>
      <w:r w:rsidRPr="001403B9">
        <w:rPr>
          <w:sz w:val="28"/>
          <w:szCs w:val="28"/>
        </w:rPr>
        <w:t>_______________________</w:t>
      </w:r>
    </w:p>
    <w:sectPr w:rsidR="001403B9" w:rsidSect="00F63A6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B9" w:rsidRDefault="008D3AB9" w:rsidP="0037119E">
      <w:r>
        <w:separator/>
      </w:r>
    </w:p>
  </w:endnote>
  <w:endnote w:type="continuationSeparator" w:id="0">
    <w:p w:rsidR="008D3AB9" w:rsidRDefault="008D3AB9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B9" w:rsidRDefault="008D3AB9" w:rsidP="0037119E">
      <w:r>
        <w:separator/>
      </w:r>
    </w:p>
  </w:footnote>
  <w:footnote w:type="continuationSeparator" w:id="0">
    <w:p w:rsidR="008D3AB9" w:rsidRDefault="008D3AB9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9F4179"/>
    <w:multiLevelType w:val="hybridMultilevel"/>
    <w:tmpl w:val="A95E2DD0"/>
    <w:lvl w:ilvl="0" w:tplc="BFCA237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B8604C"/>
    <w:multiLevelType w:val="hybridMultilevel"/>
    <w:tmpl w:val="5B4CEA34"/>
    <w:lvl w:ilvl="0" w:tplc="427871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1AE1146"/>
    <w:multiLevelType w:val="hybridMultilevel"/>
    <w:tmpl w:val="5B4CEA34"/>
    <w:lvl w:ilvl="0" w:tplc="427871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8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16"/>
  </w:num>
  <w:num w:numId="13">
    <w:abstractNumId w:val="4"/>
  </w:num>
  <w:num w:numId="14">
    <w:abstractNumId w:val="13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64D60"/>
    <w:rsid w:val="00073913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03B9"/>
    <w:rsid w:val="00144902"/>
    <w:rsid w:val="00145F7F"/>
    <w:rsid w:val="00153D98"/>
    <w:rsid w:val="0017119D"/>
    <w:rsid w:val="00171860"/>
    <w:rsid w:val="00180878"/>
    <w:rsid w:val="00182E8E"/>
    <w:rsid w:val="001837F3"/>
    <w:rsid w:val="00185304"/>
    <w:rsid w:val="00190D46"/>
    <w:rsid w:val="001B368A"/>
    <w:rsid w:val="001C5D31"/>
    <w:rsid w:val="0021028A"/>
    <w:rsid w:val="00210C79"/>
    <w:rsid w:val="002179A1"/>
    <w:rsid w:val="002248B7"/>
    <w:rsid w:val="0023051F"/>
    <w:rsid w:val="0023352E"/>
    <w:rsid w:val="002345C0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62416"/>
    <w:rsid w:val="0037119E"/>
    <w:rsid w:val="00371EB7"/>
    <w:rsid w:val="003721B0"/>
    <w:rsid w:val="00377069"/>
    <w:rsid w:val="0038213F"/>
    <w:rsid w:val="003865A4"/>
    <w:rsid w:val="00392DE1"/>
    <w:rsid w:val="003B2013"/>
    <w:rsid w:val="003D1B43"/>
    <w:rsid w:val="003D2EC4"/>
    <w:rsid w:val="003D3670"/>
    <w:rsid w:val="003D5B43"/>
    <w:rsid w:val="003F1562"/>
    <w:rsid w:val="003F26F2"/>
    <w:rsid w:val="003F3F33"/>
    <w:rsid w:val="003F752F"/>
    <w:rsid w:val="003F7EE4"/>
    <w:rsid w:val="0040746F"/>
    <w:rsid w:val="0042425C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71BA"/>
    <w:rsid w:val="004D7266"/>
    <w:rsid w:val="004E0258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6CFF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115F"/>
    <w:rsid w:val="00612315"/>
    <w:rsid w:val="00622F6E"/>
    <w:rsid w:val="00623071"/>
    <w:rsid w:val="00623DD1"/>
    <w:rsid w:val="00646227"/>
    <w:rsid w:val="006574CF"/>
    <w:rsid w:val="00660FAF"/>
    <w:rsid w:val="0066436B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1DD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D3AB9"/>
    <w:rsid w:val="008E0301"/>
    <w:rsid w:val="008E62A6"/>
    <w:rsid w:val="0091351D"/>
    <w:rsid w:val="00914641"/>
    <w:rsid w:val="00916C88"/>
    <w:rsid w:val="009172B2"/>
    <w:rsid w:val="00917CFB"/>
    <w:rsid w:val="00923927"/>
    <w:rsid w:val="00927F03"/>
    <w:rsid w:val="00931A63"/>
    <w:rsid w:val="00937E94"/>
    <w:rsid w:val="009479D8"/>
    <w:rsid w:val="00951D63"/>
    <w:rsid w:val="00960E9C"/>
    <w:rsid w:val="00993465"/>
    <w:rsid w:val="0099612C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9E7DE5"/>
    <w:rsid w:val="00A3187A"/>
    <w:rsid w:val="00A40E22"/>
    <w:rsid w:val="00A45B6C"/>
    <w:rsid w:val="00A645AA"/>
    <w:rsid w:val="00A921B6"/>
    <w:rsid w:val="00AB1FEE"/>
    <w:rsid w:val="00AD74F8"/>
    <w:rsid w:val="00AE69AE"/>
    <w:rsid w:val="00B0532D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868F8"/>
    <w:rsid w:val="00B87953"/>
    <w:rsid w:val="00BA256E"/>
    <w:rsid w:val="00BA4377"/>
    <w:rsid w:val="00BC1FDD"/>
    <w:rsid w:val="00BC7990"/>
    <w:rsid w:val="00BF03C1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4547"/>
    <w:rsid w:val="00D86627"/>
    <w:rsid w:val="00D93661"/>
    <w:rsid w:val="00D93E06"/>
    <w:rsid w:val="00D95E5A"/>
    <w:rsid w:val="00DA4091"/>
    <w:rsid w:val="00DB7C9E"/>
    <w:rsid w:val="00DE2C3C"/>
    <w:rsid w:val="00E04B72"/>
    <w:rsid w:val="00E05C1E"/>
    <w:rsid w:val="00E11538"/>
    <w:rsid w:val="00E21C78"/>
    <w:rsid w:val="00E243C9"/>
    <w:rsid w:val="00E26EAA"/>
    <w:rsid w:val="00E31B90"/>
    <w:rsid w:val="00E52444"/>
    <w:rsid w:val="00E57CD3"/>
    <w:rsid w:val="00E6654B"/>
    <w:rsid w:val="00E80707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A64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DB7C9E"/>
    <w:pPr>
      <w:ind w:left="720"/>
      <w:contextualSpacing/>
    </w:pPr>
  </w:style>
  <w:style w:type="paragraph" w:customStyle="1" w:styleId="Default">
    <w:name w:val="Default"/>
    <w:rsid w:val="00DB7C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DB7C9E"/>
    <w:pPr>
      <w:ind w:left="720"/>
      <w:contextualSpacing/>
    </w:pPr>
  </w:style>
  <w:style w:type="paragraph" w:customStyle="1" w:styleId="Default">
    <w:name w:val="Default"/>
    <w:rsid w:val="00DB7C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UserX</cp:lastModifiedBy>
  <cp:revision>15</cp:revision>
  <cp:lastPrinted>2022-02-11T06:15:00Z</cp:lastPrinted>
  <dcterms:created xsi:type="dcterms:W3CDTF">2022-11-07T02:04:00Z</dcterms:created>
  <dcterms:modified xsi:type="dcterms:W3CDTF">2022-11-21T04:08:00Z</dcterms:modified>
</cp:coreProperties>
</file>